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77" w:rsidRPr="00315448" w:rsidRDefault="00315448">
      <w:pPr>
        <w:rPr>
          <w:sz w:val="28"/>
          <w:szCs w:val="28"/>
        </w:rPr>
      </w:pPr>
      <w:r w:rsidRPr="00315448">
        <w:rPr>
          <w:noProof/>
          <w:lang w:eastAsia="cs-CZ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-232159</wp:posOffset>
            </wp:positionH>
            <wp:positionV relativeFrom="line">
              <wp:posOffset>-119063</wp:posOffset>
            </wp:positionV>
            <wp:extent cx="831555" cy="792887"/>
            <wp:effectExtent l="19050" t="0" r="6645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4" cy="7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315448">
        <w:rPr>
          <w:sz w:val="28"/>
          <w:szCs w:val="28"/>
        </w:rPr>
        <w:t>OBEC TRUSNOV</w:t>
      </w:r>
    </w:p>
    <w:p w:rsid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ab/>
      </w:r>
      <w:r w:rsidRPr="00315448">
        <w:rPr>
          <w:sz w:val="28"/>
          <w:szCs w:val="28"/>
        </w:rPr>
        <w:tab/>
        <w:t>Trusnov 62, 534 01 Holice</w:t>
      </w:r>
    </w:p>
    <w:p w:rsidR="00315448" w:rsidRDefault="0004437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69850</wp:posOffset>
                </wp:positionV>
                <wp:extent cx="6432550" cy="0"/>
                <wp:effectExtent l="12065" t="825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5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65pt;margin-top:5.5pt;width:5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L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M8e0tk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sM8htd0AAAAJAQAADwAAAGRycy9kb3ducmV2LnhtbEyPwW7CMBBE&#10;75X6D9ZW4lKBYypoSeMghNRDjwWkXk28TdLG6yh2SMrXdxEHetyZp9mZbD26RpywC7UnDWqWgEAq&#10;vK2p1HDYv01fQIRoyJrGE2r4xQDr/P4uM6n1A33gaRdLwSEUUqOhirFNpQxFhc6EmW+R2PvynTOR&#10;z66UtjMDh7tGzpNkKZ2piT9UpsVthcXPrncaMPQLlWxWrjy8n4fHz/n5e2j3Wk8exs0riIhjvMFw&#10;qc/VIedOR9+TDaLRMF2oJ0bZULyJgdVSPYM4XgWZZ/L/gvwPAAD//wMAUEsBAi0AFAAGAAgAAAAh&#10;ALaDOJL+AAAA4QEAABMAAAAAAAAAAAAAAAAAAAAAAFtDb250ZW50X1R5cGVzXS54bWxQSwECLQAU&#10;AAYACAAAACEAOP0h/9YAAACUAQAACwAAAAAAAAAAAAAAAAAvAQAAX3JlbHMvLnJlbHNQSwECLQAU&#10;AAYACAAAACEAJ7ZCwB4CAAA7BAAADgAAAAAAAAAAAAAAAAAuAgAAZHJzL2Uyb0RvYy54bWxQSwEC&#10;LQAUAAYACAAAACEAsM8htd0AAAAJAQAADwAAAAAAAAAAAAAAAAB4BAAAZHJzL2Rvd25yZXYueG1s&#10;UEsFBgAAAAAEAAQA8wAAAIIFAAAAAA==&#10;"/>
            </w:pict>
          </mc:Fallback>
        </mc:AlternateContent>
      </w:r>
    </w:p>
    <w:p w:rsidR="00315448" w:rsidRDefault="00315448" w:rsidP="00315448">
      <w:pPr>
        <w:jc w:val="center"/>
        <w:rPr>
          <w:b/>
          <w:sz w:val="32"/>
          <w:szCs w:val="32"/>
        </w:rPr>
      </w:pPr>
      <w:r w:rsidRPr="00315448">
        <w:rPr>
          <w:b/>
          <w:sz w:val="32"/>
          <w:szCs w:val="32"/>
        </w:rPr>
        <w:t xml:space="preserve">Výroční zpráva o poskytování informací dle zákona č. 106/1999 Sb. za rok </w:t>
      </w:r>
      <w:r w:rsidR="008266F1">
        <w:rPr>
          <w:b/>
          <w:sz w:val="32"/>
          <w:szCs w:val="32"/>
        </w:rPr>
        <w:t>202</w:t>
      </w:r>
      <w:r w:rsidR="00BD5C7E">
        <w:rPr>
          <w:b/>
          <w:sz w:val="32"/>
          <w:szCs w:val="32"/>
        </w:rPr>
        <w:t>1</w:t>
      </w:r>
    </w:p>
    <w:p w:rsidR="00315448" w:rsidRPr="00315448" w:rsidRDefault="00315448" w:rsidP="00315448">
      <w:pPr>
        <w:jc w:val="both"/>
        <w:rPr>
          <w:sz w:val="24"/>
          <w:szCs w:val="24"/>
        </w:rPr>
      </w:pPr>
      <w:r w:rsidRPr="00315448">
        <w:rPr>
          <w:sz w:val="24"/>
          <w:szCs w:val="24"/>
        </w:rPr>
        <w:t>Obec</w:t>
      </w:r>
      <w:r>
        <w:rPr>
          <w:sz w:val="24"/>
          <w:szCs w:val="24"/>
        </w:rPr>
        <w:t xml:space="preserve"> Trusnov vydává dle zákona § 18 odst. 1 zákona č. 106/1999 Sb., o svobodném přístupu k informacím, ve znění pozdějších předpisů, výroční zprávu o své činnosti v oblasti poskytování informací za rok 20</w:t>
      </w:r>
      <w:r w:rsidR="008266F1">
        <w:rPr>
          <w:sz w:val="24"/>
          <w:szCs w:val="24"/>
        </w:rPr>
        <w:t>2</w:t>
      </w:r>
      <w:r w:rsidR="00BD5C7E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 Výroční zprávu zpracovává starosta obce a odpovídá za zveřejnění výroční zprávy na internetových stránkách obce Trusnov.</w:t>
      </w:r>
    </w:p>
    <w:p w:rsidR="00315448" w:rsidRDefault="00315448" w:rsidP="00315448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7"/>
        <w:gridCol w:w="7245"/>
        <w:gridCol w:w="870"/>
      </w:tblGrid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</w:t>
            </w:r>
          </w:p>
        </w:tc>
        <w:tc>
          <w:tcPr>
            <w:tcW w:w="882" w:type="dxa"/>
          </w:tcPr>
          <w:p w:rsidR="00315448" w:rsidRDefault="001541D3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5448" w:rsidRDefault="00315448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</w:t>
            </w:r>
            <w:r w:rsidR="00A11734">
              <w:rPr>
                <w:sz w:val="28"/>
                <w:szCs w:val="28"/>
              </w:rPr>
              <w:t>vyřízených žádostí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1734" w:rsidTr="00315448">
        <w:tc>
          <w:tcPr>
            <w:tcW w:w="959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vyřízených žádostí s rozhodnutím o neposkytnutí informace </w:t>
            </w:r>
          </w:p>
        </w:tc>
        <w:tc>
          <w:tcPr>
            <w:tcW w:w="882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7371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stížností dle § 16 a zákona č. 106/1999 Sb.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Opisy podstatných částí rozsudků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Výsledky řízení o sankcích za nedodržení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15448" w:rsidRPr="00315448" w:rsidRDefault="00315448" w:rsidP="00315448">
      <w:pPr>
        <w:jc w:val="both"/>
        <w:rPr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 xml:space="preserve">V Trusnově </w:t>
      </w:r>
      <w:r w:rsidR="00BD5C7E">
        <w:rPr>
          <w:sz w:val="28"/>
          <w:szCs w:val="28"/>
        </w:rPr>
        <w:t>10</w:t>
      </w:r>
      <w:r w:rsidRPr="00315448">
        <w:rPr>
          <w:sz w:val="28"/>
          <w:szCs w:val="28"/>
        </w:rPr>
        <w:t xml:space="preserve">. </w:t>
      </w:r>
      <w:r w:rsidR="00A11734">
        <w:rPr>
          <w:sz w:val="28"/>
          <w:szCs w:val="28"/>
        </w:rPr>
        <w:t xml:space="preserve">2. </w:t>
      </w:r>
      <w:r w:rsidR="00BD5C7E">
        <w:rPr>
          <w:sz w:val="28"/>
          <w:szCs w:val="28"/>
        </w:rPr>
        <w:t>2022</w:t>
      </w:r>
    </w:p>
    <w:p w:rsidR="00315448" w:rsidRDefault="00315448">
      <w:pPr>
        <w:rPr>
          <w:b/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15448">
        <w:rPr>
          <w:sz w:val="28"/>
          <w:szCs w:val="28"/>
        </w:rPr>
        <w:t>Milan Friml</w:t>
      </w:r>
    </w:p>
    <w:p w:rsidR="00315448" w:rsidRPr="00315448" w:rsidRDefault="003154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Pr="00315448">
        <w:rPr>
          <w:sz w:val="28"/>
          <w:szCs w:val="28"/>
        </w:rPr>
        <w:t>tarosta obce Trusnov</w:t>
      </w:r>
    </w:p>
    <w:sectPr w:rsidR="00315448" w:rsidRPr="00315448" w:rsidSect="00AD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48"/>
    <w:rsid w:val="0004437E"/>
    <w:rsid w:val="000E4F20"/>
    <w:rsid w:val="001541D3"/>
    <w:rsid w:val="00315448"/>
    <w:rsid w:val="006B0F7D"/>
    <w:rsid w:val="008266F1"/>
    <w:rsid w:val="00A11734"/>
    <w:rsid w:val="00AD4C77"/>
    <w:rsid w:val="00BD13C4"/>
    <w:rsid w:val="00BD5C7E"/>
    <w:rsid w:val="00E35364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534"/>
  <w15:docId w15:val="{7F3F5209-0D6B-48B1-BA2F-414ECCD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3</cp:revision>
  <dcterms:created xsi:type="dcterms:W3CDTF">2021-02-09T09:29:00Z</dcterms:created>
  <dcterms:modified xsi:type="dcterms:W3CDTF">2022-03-30T09:56:00Z</dcterms:modified>
</cp:coreProperties>
</file>